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暨南大学化学与材料学院本科生学习成果汇总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（数据统计时间：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2015年1月-2018年3月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）</w:t>
      </w:r>
    </w:p>
    <w:tbl>
      <w:tblPr>
        <w:tblStyle w:val="7"/>
        <w:tblW w:w="9624" w:type="dxa"/>
        <w:jc w:val="center"/>
        <w:tblInd w:w="-8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12"/>
        <w:gridCol w:w="1257"/>
        <w:gridCol w:w="2736"/>
        <w:gridCol w:w="1421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  <w:t>我院本科生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参与学科竞赛、技能竞赛获奖情况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（获奖需提供证书复印件或扫描件）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widowControl w:val="0"/>
              <w:adjustRightInd w:val="0"/>
              <w:spacing w:after="0" w:line="300" w:lineRule="atLeas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竞赛名称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2736" w:type="dxa"/>
            <w:vAlign w:val="center"/>
          </w:tcPr>
          <w:p>
            <w:pPr>
              <w:widowControl w:val="0"/>
              <w:adjustRightInd w:val="0"/>
              <w:spacing w:after="0" w:line="300" w:lineRule="atLeas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获奖等级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（特等奖/一等奖/二等奖/三等奖/金牌/银等）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adjustRightInd w:val="0"/>
              <w:spacing w:after="0" w:line="300" w:lineRule="atLeas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获奖时间</w:t>
            </w:r>
          </w:p>
          <w:p>
            <w:pPr>
              <w:widowControl w:val="0"/>
              <w:adjustRightInd w:val="0"/>
              <w:spacing w:after="0" w:line="300" w:lineRule="atLeas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（年月）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获奖者姓名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（本科生年级专业姓名）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</w:p>
    <w:tbl>
      <w:tblPr>
        <w:tblStyle w:val="7"/>
        <w:tblW w:w="9578" w:type="dxa"/>
        <w:jc w:val="center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952"/>
        <w:gridCol w:w="2856"/>
        <w:gridCol w:w="1740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我院本科生发表论文情况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（发表论文需提供发表杂志封面、目录、全文电子版）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论文名称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期刊名称（影响因子）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（本科生年级、专业、姓名、第几作者）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eastAsia="zh-CN"/>
        </w:rPr>
      </w:pPr>
    </w:p>
    <w:tbl>
      <w:tblPr>
        <w:tblStyle w:val="7"/>
        <w:tblW w:w="9481" w:type="dxa"/>
        <w:jc w:val="center"/>
        <w:tblInd w:w="-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812"/>
        <w:gridCol w:w="3407"/>
        <w:gridCol w:w="170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我院本科生参与专利发明情况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（专利需提供相关证明材料）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（本科生年级、专业、姓名）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申请号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授权公告号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eastAsia="zh-CN"/>
        </w:rPr>
      </w:pPr>
    </w:p>
    <w:tbl>
      <w:tblPr>
        <w:tblStyle w:val="7"/>
        <w:tblW w:w="9495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四、我院本科生“挑战杯”参与情况（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由学院提供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</w:rPr>
      </w:pPr>
    </w:p>
    <w:tbl>
      <w:tblPr>
        <w:tblStyle w:val="7"/>
        <w:tblW w:w="9525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五、我院本科生“大学生创新创业计划”参与情况（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由学院提供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color w:val="auto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623AB"/>
    <w:multiLevelType w:val="singleLevel"/>
    <w:tmpl w:val="801623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D7AB2"/>
    <w:rsid w:val="068756F1"/>
    <w:rsid w:val="0A7D7AB2"/>
    <w:rsid w:val="15977AFA"/>
    <w:rsid w:val="16E1314B"/>
    <w:rsid w:val="3CA81640"/>
    <w:rsid w:val="3DE17687"/>
    <w:rsid w:val="424E488D"/>
    <w:rsid w:val="54BB4957"/>
    <w:rsid w:val="5C9347F4"/>
    <w:rsid w:val="62487253"/>
    <w:rsid w:val="6A390667"/>
    <w:rsid w:val="6D2D309E"/>
    <w:rsid w:val="6D535020"/>
    <w:rsid w:val="7202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2018-04-12T06:28:00Z</dcterms:created>
  <dc:creator>Administrator</dc:creator>
  <cp:lastModifiedBy>a</cp:lastModifiedBy>
  <dcterms:modified xsi:type="dcterms:W3CDTF">2018-04-13T05:57:41Z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